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2C1" w:rsidRPr="00D30801" w:rsidRDefault="00B862C1" w:rsidP="00B862C1"/>
    <w:p w:rsidR="00B862C1" w:rsidRPr="00CB4F2A" w:rsidRDefault="00B862C1" w:rsidP="00B862C1">
      <w:pPr>
        <w:pStyle w:val="ae"/>
        <w:spacing w:line="0" w:lineRule="atLeast"/>
        <w:ind w:left="6521" w:firstLine="0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9</w:t>
      </w:r>
      <w:r w:rsidRPr="00CB4F2A">
        <w:rPr>
          <w:sz w:val="24"/>
        </w:rPr>
        <w:t xml:space="preserve"> к решению</w:t>
      </w:r>
    </w:p>
    <w:p w:rsidR="00B862C1" w:rsidRPr="00CB4F2A" w:rsidRDefault="00B862C1" w:rsidP="00B862C1">
      <w:pPr>
        <w:pStyle w:val="ae"/>
        <w:spacing w:line="0" w:lineRule="atLeast"/>
        <w:ind w:left="6521" w:firstLine="0"/>
        <w:rPr>
          <w:sz w:val="24"/>
        </w:rPr>
      </w:pPr>
      <w:r>
        <w:rPr>
          <w:sz w:val="24"/>
        </w:rPr>
        <w:t>Думы Кондинского района</w:t>
      </w:r>
    </w:p>
    <w:p w:rsidR="00B862C1" w:rsidRDefault="00B862C1" w:rsidP="00B862C1">
      <w:pPr>
        <w:ind w:left="6521"/>
      </w:pPr>
      <w:r w:rsidRPr="00CB4F2A">
        <w:t>от 2</w:t>
      </w:r>
      <w:r>
        <w:t>8.02.2023</w:t>
      </w:r>
      <w:r w:rsidRPr="00CB4F2A">
        <w:t xml:space="preserve"> № 9</w:t>
      </w:r>
      <w:r>
        <w:t>87</w:t>
      </w:r>
    </w:p>
    <w:p w:rsidR="00B862C1" w:rsidRPr="00D30801" w:rsidRDefault="00B862C1" w:rsidP="00B862C1"/>
    <w:p w:rsidR="00B862C1" w:rsidRPr="002F5AF2" w:rsidRDefault="00B862C1" w:rsidP="00B862C1">
      <w:pPr>
        <w:tabs>
          <w:tab w:val="left" w:pos="3630"/>
        </w:tabs>
        <w:jc w:val="center"/>
        <w:rPr>
          <w:b/>
          <w:sz w:val="26"/>
          <w:szCs w:val="26"/>
        </w:rPr>
      </w:pPr>
      <w:r w:rsidRPr="002F5AF2">
        <w:rPr>
          <w:b/>
          <w:sz w:val="26"/>
          <w:szCs w:val="26"/>
        </w:rPr>
        <w:t>Ведомственная структура расходов бюджета муниципального образования Кондинский район на 2023 год</w:t>
      </w:r>
    </w:p>
    <w:p w:rsidR="00B862C1" w:rsidRPr="00D30801" w:rsidRDefault="00B862C1" w:rsidP="00B862C1"/>
    <w:tbl>
      <w:tblPr>
        <w:tblW w:w="9450" w:type="dxa"/>
        <w:tblInd w:w="113" w:type="dxa"/>
        <w:tblLook w:val="04A0" w:firstRow="1" w:lastRow="0" w:firstColumn="1" w:lastColumn="0" w:noHBand="0" w:noVBand="1"/>
      </w:tblPr>
      <w:tblGrid>
        <w:gridCol w:w="3773"/>
        <w:gridCol w:w="475"/>
        <w:gridCol w:w="411"/>
        <w:gridCol w:w="439"/>
        <w:gridCol w:w="1061"/>
        <w:gridCol w:w="456"/>
        <w:gridCol w:w="1417"/>
        <w:gridCol w:w="1418"/>
      </w:tblGrid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20"/>
                <w:szCs w:val="20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center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(в рублях)</w:t>
            </w:r>
          </w:p>
        </w:tc>
      </w:tr>
      <w:tr w:rsidR="00B862C1" w:rsidRPr="002F5AF2" w:rsidTr="00BE7581">
        <w:trPr>
          <w:trHeight w:val="184"/>
        </w:trPr>
        <w:tc>
          <w:tcPr>
            <w:tcW w:w="3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862C1" w:rsidRPr="002F5AF2" w:rsidRDefault="00B862C1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2C1" w:rsidRPr="002F5AF2" w:rsidRDefault="00B862C1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Вед</w:t>
            </w:r>
          </w:p>
        </w:tc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2C1" w:rsidRPr="002F5AF2" w:rsidRDefault="00B862C1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Рз</w:t>
            </w:r>
          </w:p>
        </w:tc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2C1" w:rsidRPr="002F5AF2" w:rsidRDefault="00B862C1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ПР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862C1" w:rsidRPr="002F5AF2" w:rsidRDefault="00B862C1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ЦСР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2C1" w:rsidRPr="002F5AF2" w:rsidRDefault="00B862C1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ВР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2C1" w:rsidRPr="002F5AF2" w:rsidRDefault="00B862C1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Сумма на 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62C1" w:rsidRPr="002F5AF2" w:rsidRDefault="00B862C1" w:rsidP="00BE7581">
            <w:pPr>
              <w:jc w:val="center"/>
              <w:rPr>
                <w:b/>
                <w:sz w:val="16"/>
                <w:szCs w:val="16"/>
              </w:rPr>
            </w:pPr>
            <w:r w:rsidRPr="002F5AF2">
              <w:rPr>
                <w:b/>
                <w:sz w:val="16"/>
                <w:szCs w:val="16"/>
              </w:rPr>
              <w:t>в том числе за счет субвенций</w:t>
            </w:r>
          </w:p>
        </w:tc>
      </w:tr>
      <w:tr w:rsidR="00B862C1" w:rsidRPr="00F22A66" w:rsidTr="00BE7581">
        <w:trPr>
          <w:trHeight w:val="184"/>
        </w:trPr>
        <w:tc>
          <w:tcPr>
            <w:tcW w:w="3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</w:p>
        </w:tc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</w:p>
        </w:tc>
      </w:tr>
      <w:tr w:rsidR="00B862C1" w:rsidRPr="00F22A66" w:rsidTr="00BE7581">
        <w:trPr>
          <w:trHeight w:val="184"/>
        </w:trPr>
        <w:tc>
          <w:tcPr>
            <w:tcW w:w="3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</w:p>
        </w:tc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</w:p>
        </w:tc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center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center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center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center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center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center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center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center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Дума Кондинского района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6 097 046,27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6 097 046,27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174 830,00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174 830,00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174 830,00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101 830,00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3 641 000,00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3 641 000,00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3 641 000,00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2 798 000,00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843 000,00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2 174 600,00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2 174 600,00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2 174 600,00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1 672 000,00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Взносы по обязательному социальному </w:t>
            </w:r>
            <w:r w:rsidRPr="00F22A66">
              <w:rPr>
                <w:sz w:val="16"/>
                <w:szCs w:val="16"/>
              </w:rPr>
              <w:lastRenderedPageBreak/>
              <w:t>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011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106 616,27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106 616,27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106 616,27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61 017,58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61 017,58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61 017,58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46 864,51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14 153,07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45 598,69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45 598,69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45 598,69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35 022,04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10 576,65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Контрольно-счетная палата Кондинского района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035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11 205 443,73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035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11 205 443,73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035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11 205 443,73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035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11 205 443,73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035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11 205 443,73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035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6 470 742,42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035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6 470 742,42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035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6 470 742,42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Фонд оплаты труда государственных </w:t>
            </w:r>
            <w:r w:rsidRPr="00F22A66">
              <w:rPr>
                <w:sz w:val="16"/>
                <w:szCs w:val="16"/>
              </w:rPr>
              <w:lastRenderedPageBreak/>
              <w:t>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035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4 814 135,49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035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211 760,00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035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1 444 846,93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035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4 734 701,31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035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4 734 701,31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035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4 734 701,31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035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3 640 277,96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035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1 094 423,35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Администрация Кондинского района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654 838 326,12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90 331 947,72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411 773 551,10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17 641 200,00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3 814 500,00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1 152 000,00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152 845 452,46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152 845 452,46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152 845 452,46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152 845 452,46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</w:t>
            </w:r>
            <w:r w:rsidRPr="00F22A66">
              <w:rPr>
                <w:sz w:val="16"/>
                <w:szCs w:val="16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152 840 930,38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152 840 930,38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115 821 889,64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2 172 299,79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34 846 740,95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4 522,08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4 522,08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4 522,08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Профилактика правонарушений и обеспечение отдельных прав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1300351200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253 957 498,64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17 637 100,00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248 120 898,64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11 811 600,00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Содействие повышению профессионального уровня муниципальных служащих, управленческих кадров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297 033,69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297 033,69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297 033,69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297 033,69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0100170240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297 033,69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247 823 864,95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11 811 600,00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234 853 054,95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213 703 869,28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213 703 869,28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162 472 187,12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Иные выплаты персоналу учреждений, за </w:t>
            </w:r>
            <w:r w:rsidRPr="00F22A66">
              <w:rPr>
                <w:sz w:val="16"/>
                <w:szCs w:val="16"/>
              </w:rPr>
              <w:lastRenderedPageBreak/>
              <w:t>исключением фонда оплаты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2 369 180,00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48 862 502,16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20 074 085,67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20 074 085,67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2 411 873,27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11 894 106,96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5 768 105,44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1 075 100,00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1 075 100,00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955 600,00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1 159 210,00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124 500,00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124 500,00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124 500,00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1 034 710,00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1 034 710,00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140 710,00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894 000,00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 административных правонарушениях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1 836 100,00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1 836 100,00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1 543 400,00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1 543 400,00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1 543 400,00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1 543 400,00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1 108 800,00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1 108 800,00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101 900,00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332 700,00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332 700,00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292 700,00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292 700,00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122 700,00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9 975 500,00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9 975 500,00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7 674 100,00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7 674 100,00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7 674 100,00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7 674 100,00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5 574 700,00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5 574 700,00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429 600,00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429 600,00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1 669 800,00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1 669 800,00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2 301 400,00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2 301 400,00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2 301 400,00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2 301 400,00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187 200,00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1 984 200,00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1 984 200,00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Укрепление межнационального и межконфессионального согласия, профилактика экстремизма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Профилактика экстремизма, обеспечение гражданского единства, содействие социальной и культурной адаптации иностранных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0400272560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коренных малочисленных народов Севера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5 825 500,00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5 825 500,00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5 825 500,00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5 825 500,00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реализацию полномочия, указанного в пункте 2 статьи 2 Закона Ханты-Мансийского автономного округа – Югры от 31 января 2011 года № 8-оз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Устойчивое развитие коренных малочисленных народов Севера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5 825 500,00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5 825 500,00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92 319,51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92 319,51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27 880,49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27 880,49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5 705 300,00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5 705 300,00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5 705 300,00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5 705 300,00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Субсидии на возмещение недополученных доходов и (или) возмещение фактически понесенных затрат </w:t>
            </w:r>
            <w:r w:rsidRPr="00F22A66">
              <w:rPr>
                <w:sz w:val="16"/>
                <w:szCs w:val="16"/>
              </w:rPr>
              <w:lastRenderedPageBreak/>
              <w:t>в связи с производством (реализацией) товаров, выполнением работ, оказанием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1000184210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5 705 300,00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5 705 300,00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гражданского общества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2140100000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21401S2630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6 680 495,22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5 652 547,72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5 652 547,72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5 652 547,72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5 652 547,72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5 652 547,72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5 652 547,72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5 652 547,72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4 402 836,74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4 402 836,74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4 402 836,74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4 402 836,74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4 402 836,74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4 402 836,74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3 381 595,04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3 381 595,04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1 021 241,70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1 021 241,70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1 249 710,98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1 249 710,98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316 500,00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316 500,00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316 500,00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316 500,00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933 210,98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933 210,98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933 210,98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933 210,98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236 424,00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236 424,00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446 786,98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446 786,98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250 000,00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Безопасность жизнедеятельности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Предупреждение и ликвидация чрезвычайных ситуаций природного и техногенного характера в Кондинском районе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1400102180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Безопасность жизнедеятельности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пожарной безопасности в Кондинском районе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1400202180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1400202180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1400202180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1400202180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180 647,50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Профилактика правонарушений и обеспечение отдельных прав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180 647,50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функционирования и развития систем видеонаблюдения в сфере общественного порядка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153 460,00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153 460,00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153 460,00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153 460,00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147 479,93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1300172310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5 980,07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Создание условий для деятельности народных дружин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22 187,50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17 750,00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16 607,36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16 607,36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16 607,36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1 142,64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1 142,64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1 142,64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4 437,50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4 151,84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4 151,84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4 151,84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285,66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285,66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13002S2300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285,66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Профилактика незаконного оборота и потребления наркотических средств и психотропных веществ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1300470260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170 243 764,66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66 567 300,00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12 789 201,40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молодежной политики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7 250 626,90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7 250 626,90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организацию трудозанятости подростков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0300370145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1 020 626,90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0300370145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1 020 626,90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0300370145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1 020 626,90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0300370145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1 020 626,90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6 230 000,00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6 230 000,00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6 230 000,00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6 230 000,00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экономического потенциала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5 538 574,50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Содействие трудоустройству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5 538 574,50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Содействие улучшению положения на рынке труда не занятых трудовой деятельностью и безработных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5 538 574,50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2 537 924,50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2 537 924,50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2 537 924,50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1 949 250,77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Взносы по обязательному социальному страхованию на выплаты по оплате труда </w:t>
            </w:r>
            <w:r w:rsidRPr="00F22A66">
              <w:rPr>
                <w:sz w:val="16"/>
                <w:szCs w:val="16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588 673,73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Расходы на реализацию мероприятий по содействию трудоустройству граждан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3 000 650,00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3 000 650,00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3 000 650,00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2 304 646,70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696 003,30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61 225 100,00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61 225 100,00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агропромышленного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61 225 100,00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61 225 100,00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Поддержка растениеводства, переработки и  реализации продукции растениеводства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142 900,00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142 900,00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142 900,00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142 900,00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142 900,00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142 900,00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142 900,00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142 900,00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0800184140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142 900,00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142 900,00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Поддержка животноводства, производства и реализации продукции животноводства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42 629 500,00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42 629 500,00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42 629 500,00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42 629 500,00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54 871,74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54 871,74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54 871,74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54 871,74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42 144,19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42 144,19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12 727,55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12 727,55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42 574 628,26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42 574 628,26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42 574 628,26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42 574 628,26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0800284350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42 574 628,26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42 574 628,26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 Поддержка малых форм хозяйствования, создания и  модернизации объектов агропромышленного комплекса, приобретения техники и оборудования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18 001 400,00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18 001 400,00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18 001 400,00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18 001 400,00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18 001 400,00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18 001 400,00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18 001 400,00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18 001 400,00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0800384170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18 001 400,00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18 001 400,00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Поддержка развития рыбохозяйственного комплекса и производства рыбной продукции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451 300,00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развитие рыбохозяйственного </w:t>
            </w:r>
            <w:r w:rsidRPr="00F22A66">
              <w:rPr>
                <w:sz w:val="16"/>
                <w:szCs w:val="16"/>
              </w:rPr>
              <w:lastRenderedPageBreak/>
              <w:t>комплекса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451 300,00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451 300,00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451 300,00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0800484180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451 300,00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79 691 150,08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транспортной системы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79 691 150,08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Автомобильный, воздушный и водный транспорт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79 691 150,08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доступности и повышения качества услуг автомобильным транспортом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28 503 100,00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28 503 100,00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26 408 700,00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26 408 700,00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26 408 700,00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2 094 400,00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2 094 400,00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1820103030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2 094 400,00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доступности и повышения качества услуг воздушным транспортом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31 035 600,00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31 035 600,00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31 035 600,00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31 035 600,00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1820203000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31 035 600,00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доступности и повышения качества услуг водным транспортом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20 152 450,08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20 152 450,08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20 152 450,08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20 152 450,08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1820303010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20 152 450,08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транспортной системы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Дорожное хозяйство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Содержание дорог и искусственных сооружений на них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3 763 667,67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Содействие развитию застройки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Обновление программного обеспечения земельных отношений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0700370270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91 900,00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Цифровое развитие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3 619 767,67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электронного правительства, формирование и сопровождение информационных ресурсов и систем, обеспечение доступа к ним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1700120070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2 397 667,67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2 397 667,67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2 397 667,67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2 397 667,67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1700220070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2 397 667,67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безопасности информации и защиты данных в органах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649 000,00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649 000,00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649 000,00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649 000,00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1700320070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649 000,00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Другие вопросы в области национальной </w:t>
            </w:r>
            <w:r w:rsidRPr="00F22A66">
              <w:rPr>
                <w:sz w:val="16"/>
                <w:szCs w:val="16"/>
              </w:rPr>
              <w:lastRenderedPageBreak/>
              <w:t>экономики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12 749 645,51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5 342 200,00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1 617 000,00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1 617 000,00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1 617 000,00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1 617 000,00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1 617 000,00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1 617 000,00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1 433 532,00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1 433 532,00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1 433 532,00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1 433 532,00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1 012 200,00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1 012 200,00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115 632,00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115 632,00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305 700,00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305 700,00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183 468,00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183 468,00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183 468,00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183 468,00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108 924,00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108 924,00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0100484120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74 544,00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74 544,00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Содействие развитию застройки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1 308 000,00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Изготовление межевых планов и проведение кадастрового учета земельных участков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0700170270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Оценка земельных участков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0700270270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агропромышленного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3 725 200,00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3 725 200,00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Поддержка развития системы заготовки и переработки дикоросов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3 725 200,00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3 725 200,00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3 725 200,00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3 725 200,00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3 725 200,00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3 725 200,00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3 725 200,00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3 725 200,00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Субсидии на возмещение недополученных доходов </w:t>
            </w:r>
            <w:r w:rsidRPr="00F22A66">
              <w:rPr>
                <w:sz w:val="16"/>
                <w:szCs w:val="16"/>
              </w:rPr>
              <w:lastRenderedPageBreak/>
              <w:t>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0800584190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3 725 200,00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3 725 200,00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Формирование градостроительной документации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3 651 340,21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муниципальных образований Кондинского района документами территориального планирования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3 651 340,21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3 541 800,00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3 541 800,00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3 541 800,00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0900182911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3 541 800,00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109 540,21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109 540,21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109 540,21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09001S2911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109 540,21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малого и среднего предпринимательства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2 448 105,30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Создание условий для легкого старта и комфортного ведения бизнеса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230I400000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251 052,67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238 500,00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238 500,00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238 500,00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230I482330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238 500,00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12 552,67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12 552,67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12 552,67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230I4S2330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12 552,67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Акселерация субъектов малого и среднего предпринимательства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2 197 052,63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2 087 200,00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2 087 200,00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2 087 200,00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230I582380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2 087 200,00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109 852,63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109 852,63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Субсидии юридическим лицам (кроме </w:t>
            </w:r>
            <w:r w:rsidRPr="00F22A66">
              <w:rPr>
                <w:sz w:val="16"/>
                <w:szCs w:val="16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109 852,63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230I5S2380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109 852,63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24 094 339,66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малого и среднего предпринимательства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на возмещение недополученных доходов организациям, предоставляющим  населению услуги по 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2300103510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21 694 339,66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21 694 339,66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21 694 339,66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4 583 094,00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4 583 094,00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4 583 094,00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4 583 094,00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озеленение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365 000,00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365 000,00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365 000,00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365 000,00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11 636 245,66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11 636 245,66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11 636 245,66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4090006500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11 636 245,66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по инициативному бюджетированию -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Народный бюджет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4090099990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ОБРАЗОВАНИЕ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18 346 386,00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18 346 386,00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молодежной политики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18 346 386,00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Работа с детьми и молодежью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15 446 366,00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14 900 516,00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14 900 516,00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14 900 516,00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14 531 236,00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369 280,00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545 850,00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545 850,00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545 850,00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0300170280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545 850,00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Предоставление субсидии из бюджета муниципального образования Кондинский район юридическим лицам (за исключением государственных и муниципальных учреждений) индивидуальным предпринимателям, на оказание услуг (выполнение работ) в сфере молодежной политики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100 120,00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0300270280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100 120,00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0300270280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100 120,00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0300270280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100 120,00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0300270280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100 120,00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Социальная активность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030E800000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2 799 900,00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030E800590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2 790 750,00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030E800590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2 790 750,00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030E800590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2 790 750,00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030E800590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2 790 750,00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Реализация мероприятий по работе с детьми  и молодежью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030E870280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9 150,00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030E870280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9 150,00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030E870280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9 150,00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030E870280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9 150,00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753 800,00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282 900,00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282 900,00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Подготовка и проведение юбилейных мероприятий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282 900,00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Празднование 100-летия </w:t>
            </w:r>
            <w:r w:rsidRPr="00F22A66">
              <w:rPr>
                <w:sz w:val="16"/>
                <w:szCs w:val="16"/>
              </w:rPr>
              <w:lastRenderedPageBreak/>
              <w:t>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282 900,00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 xml:space="preserve">Расходы на реализацию плана мероприятий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100-летия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282 900,00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232 900,00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232 900,00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232 900,00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Организационные, экономические механизмы развития культуры, архивного дела и историко-культурного наследия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архивного дела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0530284100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470 900,00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13 064 389,48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11 194 389,48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11 194 389,48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Дополнительное пенсионное обеспечение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11 194 389,48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11 194 389,48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11 194 389,48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11 194 389,48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0100270220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11 194 389,48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гражданского общества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Поддержка социально ориентированных некоммерческих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2120170070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Предоставление субсидий бюджетным, </w:t>
            </w:r>
            <w:r w:rsidRPr="00F22A66">
              <w:rPr>
                <w:sz w:val="16"/>
                <w:szCs w:val="16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2120270070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Информирование населения о деятельности органов местного самоуправления Кондинского района через средства массовой информации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Оказание дополнительной поддержки отдельным категориям граждан, проживающим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2130370260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гражданского общества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Информирование населения о деятельности органов местного самоуправления Кондинского района через средства массовой информации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4 972 300,00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4 972 300,00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4 972 300,00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4 972 300,00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2130170260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4 972 300,00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2130270260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496 530 175,38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74 080 672,28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55 723 697,57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702 600,00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22 374,00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22 374,00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22 374,00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22 374,00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22 374,00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4010002040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22 374,00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37 635 449,45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702 600,00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37 635 449,45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702 600,00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бюджетного процесса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37 635 449,45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702 600,00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36 932 849,45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36 932 849,45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36 932 849,45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27 967 436,75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549 520,00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8 415 892,70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702 600,00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702 600,00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702 600,00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539 600,00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539 600,00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1900184260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163 000,00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4060000000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4060007050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17 065 874,12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17 065 874,12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бюджетного процесса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17 065 874,12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16 888 374,12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16 888 374,12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16 888 374,12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177 500,00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177 500,00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177 500,00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177 500,00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4 162 700,00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4 162 700,00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4 162 700,00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4 162 700,00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4 162 700,00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4 162 700,00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4 162 700,00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4 162 700,00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4 162 700,00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4 162 700,00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4 162 700,00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4 162 700,00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Субвенции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4040051180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4 162 700,00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4 162 700,00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889 752,28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680 452,28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680 452,28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680 452,28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lastRenderedPageBreak/>
              <w:t>«</w:t>
            </w:r>
            <w:r w:rsidRPr="00F22A66">
              <w:rPr>
                <w:sz w:val="16"/>
                <w:szCs w:val="16"/>
              </w:rPr>
              <w:t>Развитие муниципальной службы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680 452,28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680 452,28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Организация деятельности органов местного самоуправления муниципального образования Кондинский район,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Единая дежурно-диспетчерская служба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,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материально-технического обеспечения деятельности органов местного самоуправления Кондинского района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и муниципального казенного учреждения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Центр бухгалтерского учета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680 452,28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680 452,28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530 163,26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530 163,26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530 163,26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530 163,26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Субвенции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0100459300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530 163,26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530 163,26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150 289,02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150 289,02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150 289,02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150 289,02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Субвенции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01004D9300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150 289,02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150 289,02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Профилактика правонарушений и обеспечение отдельных прав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Создание условий для деятельности народных дружин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1300282300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209 300,00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45 421 251,43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157 720,00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15 768 266,00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молодежной политики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2 920 000,00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временного трудоустройства несовершеннолетних граждан в возрасте от 14 до 18 лет в свободное от учебы время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2 920 000,00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2 920 000,00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2 920 000,00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0300385060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2 920 000,00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экономического потенциала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12 848 266,00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Содействие трудоустройству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12 848 266,00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Содействие улучшению положения на рынке труда не занятых трудовой деятельностью и безработных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12 848 266,00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12 848 266,00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12 848 266,00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12 848 266,00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157 720,00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157 720,00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агропромышленного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157 720,00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157 720,00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 Обеспечение стабильной благополучной эпизоотической обстановки и защиты населения от болезней, общих для человека и животных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157 720,00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157 720,00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157 720,00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157 720,00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157 720,00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157 720,00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Субвенции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157 720,00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157 720,00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24 630 127,43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транспортной системы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24 630 127,43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Дорожное хозяйство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24 630 127,43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Строительство, реконструкция, капитальный ремонт и ремонт </w:t>
            </w:r>
            <w:r w:rsidRPr="00F22A66">
              <w:rPr>
                <w:sz w:val="16"/>
                <w:szCs w:val="16"/>
              </w:rPr>
              <w:lastRenderedPageBreak/>
              <w:t>автомобильных дорог общего пользования местного значения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22 992 300,00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 xml:space="preserve">Софинансирование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18102S2390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22 992 300,00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18102S2390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22 992 300,00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18102S2390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22 992 300,00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Содержание дорог и искусственных сооружений на них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1 637 827,43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887 827,43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887 827,43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1810304290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887 827,43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1810389290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1810389290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1810389290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4 865 138,00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4 865 138,00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бюджетного процесса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4 865 138,00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4 865 138,00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4 865 138,00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4 865 138,00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4 865 138,00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37 233 000,00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9 855 800,00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9 855 800,00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Приобретение объектов жилищно-коммунального хозяйства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1210900000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1210970010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1210970010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1210970010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равных прав потребителей на получение энергетических ресурсов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9 247 100,00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9 247 100,00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9 247 100,00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9 247 100,00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9 247 100,00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27 377 200,00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27 377 200,00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Благоустройство территорий общего пользования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7 343 100,00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2400295550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7 343 100,00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2400295550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7 343 100,00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2400295550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7 343 100,00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Формирование комфортной </w:t>
            </w:r>
            <w:r w:rsidRPr="00F22A66">
              <w:rPr>
                <w:sz w:val="16"/>
                <w:szCs w:val="16"/>
              </w:rPr>
              <w:lastRenderedPageBreak/>
              <w:t>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240F200000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20 034 100,00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Расходы на реализацию программ формирования современной городской среды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11 121 800,00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11 121 800,00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11 121 800,00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240F295550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8 912 300,00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240F295550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8 912 300,00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240F295550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8 912 300,00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19 740 065,44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19 740 065,44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19 740 065,44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Модернизация и развитие учреждений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19 590 065,44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культурно досуговой 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13 613 865,44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0510372580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13 613 865,44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0510372580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13 613 865,44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0510372580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13 613 865,44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Разработка проектно-сметной документации и софинансирование строительства объекта культуры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Центр культурного развития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п. Половинка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5 976 200,00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5 976 200,00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5 976 200,00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5 976 200,00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Подготовка и проведение юбилейных мероприятий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0540000000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Празднование 100-летия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0540100000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реализацию плана мероприятий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100-летия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муниципальным долгом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1900200650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333 327 708,66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68 377 200,00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288 831 300,00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68 377 200,00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Создание условий для эффективного управления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288 831 300,00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68 377 200,00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Расчет и распределение дотации на выравнивание бюджетной обеспеченности поселений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288 831 300,00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68 377 200,00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288 831 300,00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68 377 200,00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288 831 300,00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68 377 200,00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Дотации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288 831 300,00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68 377 200,00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2000186010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288 831 300,00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68 377 200,00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44 496 408,66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Создание условий для эффективного управления муниципальными 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44 496 408,66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Создание условий для эффективного управления муниципальными </w:t>
            </w:r>
            <w:r w:rsidRPr="00F22A66">
              <w:rPr>
                <w:sz w:val="16"/>
                <w:szCs w:val="16"/>
              </w:rPr>
              <w:lastRenderedPageBreak/>
              <w:t>финансами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44 496 408,66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44 496 408,66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44 496 408,66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2000286020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44 496 408,66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Комитет по управлению муниципальным имуществом администрации Кондинского района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85 470 026,65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11 597 200,00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20 154 763,24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20 154 763,24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муниципальным имуществом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20 154 763,24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 Управление и распоряжение муниципальным имуществом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1 759 900,00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1 759 900,00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1 319 700,00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1 319 700,00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1 319 700,00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деятельности комитета по управлению муниципальным имуществом администрации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18 394 863,24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18 325 363,24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18 325 363,24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18 325 363,24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13 873 810,00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175 370,00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4 276 183,24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1 374 880,00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транспортной системы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Дорожное хозяйство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Содержание дорог и искусственных сооружений на них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1810389290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1810389290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1810389290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1810389290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624 880,00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муниципальным имуществом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624 880,00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деятельности комитета по управлению муниципальным имуществом администрации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624 880,00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624 880,00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624 880,00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624 880,00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2200202400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624 880,00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37 062 699,20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33 805 599,20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28 740 494,00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Содействие развитию жилищного строительства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28 740 494,00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</w:t>
            </w:r>
            <w:r>
              <w:rPr>
                <w:sz w:val="16"/>
                <w:szCs w:val="16"/>
              </w:rPr>
              <w:t xml:space="preserve"> </w:t>
            </w:r>
            <w:r w:rsidRPr="00F22A66">
              <w:rPr>
                <w:sz w:val="16"/>
                <w:szCs w:val="16"/>
              </w:rPr>
              <w:t>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28 740 494,00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27 878 279,18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27 878 279,18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27 878 279,18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1110182901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27 878 279,18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862 214,82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862 214,82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862 214,82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11101S2901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862 214,82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Управление муниципальным имуществом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5 065 105,20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 Управление и распоряжение муниципальным имуществом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5 065 105,20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755 400,00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755 400,00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755 400,00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2200103520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755 400,00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2200109020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прочие мероприятия по управлению муниципальным имуществом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4 009 705,20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4 009 705,20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4 009 705,20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2 252 655,20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2200170430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1 757 050,00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3 177 900,00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3 177 900,00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3 177 900,00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Приобретение объектов жилищно-коммунального хозяйства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1210900000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3 177 900,00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1210970010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3 177 900,00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1210970010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3 177 900,00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1210970010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3 177 900,00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1210970010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3 177 900,00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240F200000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240F295550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240F295550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240F295550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240F295550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реализации комитета по управлению муниципальным имуществом своих функций и полномочий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реализацию полномочий, указанных в пунктах 3.1, 3.2 статьи 2 Закона Ханты-Мансийского автономного округа – Югры от 31 марта 2009 года № 36-оз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1120384220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1120384220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1120384220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1120384220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26 877 684,21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11 560 000,00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11 560 000,00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11 560 000,00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11 560 000,00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11 560 000,00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осуществление полномочий по обеспечению жильем отдельных категорий граждан, установленных федеральными законами от 12 января 1995 года № 5-ФЗ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 ветеранах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7 560 000,00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Социальное обеспечение и иные выплаты </w:t>
            </w:r>
            <w:r w:rsidRPr="00F22A66">
              <w:rPr>
                <w:sz w:val="16"/>
                <w:szCs w:val="16"/>
              </w:rPr>
              <w:lastRenderedPageBreak/>
              <w:t>населению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7 560 000,00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7 560 000,00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1120251350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7 560 000,00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7 560 000,00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осуществление полномочий по обеспечению жильем отдельных категорий граждан, установленных Федеральным законом от 24 ноября 1995 года №181-ФЗ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 социальной защите инвалидов в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4 000 000,00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4 000 000,00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4 000 000,00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1120251760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4 000 000,00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15 317 684,21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15 317 684,21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15 317 684,21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жильем молодых семей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государственной программы Российской Федерации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доступным и комфортным жильем и коммунальными услугами граждан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15 317 684,21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15 317 684,21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15 317 684,21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15 317 684,21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11201L4970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15 317 684,21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Управление образования администрации Кондинского района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2 304 037 523,64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1 692 940 300,00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функций управления и контроля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функций управления и контроля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301 300,00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2 289 819 523,64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1 679 052 300,00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503 635 210,79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398 236 000,00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503 635 210,79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398 236 000,00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503 252 172,15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398 236 000,00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реализации основных общеобразовательных программ в образовательных организациях, расположенных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496 121 354,15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391 105 182,00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105 016 172,15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11 331 060,00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11 331 060,00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8 061 060,00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861 230,00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2 408 770,00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45 877 535,75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45 877 535,75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734 955,00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31 777 112,18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13 365 468,57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43 137 896,27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21 748 871,45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21 023 313,45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725 558,00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21 389 024,82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20 966 183,82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422 841,00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4 669 680,13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4 669 680,13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4 664 680,13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391 105 182,00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391 105 182,00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203 441 357,00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203 441 357,00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203 441 357,00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203 441 357,00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156 549 280,00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156 549 280,00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46 892 077,00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46 892 077,00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187 663 825,00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187 663 825,00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106 962 660,00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106 962 660,00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106 962 660,00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106 962 660,00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80 701 165,00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80 701 165,00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Субсидии автономным учреждениям на финансовое обеспечение государственного (муниципального) задания на оказание </w:t>
            </w:r>
            <w:r w:rsidRPr="00F22A66">
              <w:rPr>
                <w:sz w:val="16"/>
                <w:szCs w:val="16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80 701 165,00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80 701 165,00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повышения квалификации педагогических работников образовательных учреждений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281 088,00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281 088,00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281 088,00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281 088,00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136 152,00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136 152,00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136 152,00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136 152,00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136 152,00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136 152,00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144 936,00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144 936,00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87 840,00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87 840,00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87 840,00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87 840,00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57 096,00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57 096,00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57 096,00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57 096,00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6 849 730,00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6 849 730,00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6 849 730,00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6 849 730,00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3 341 342,00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3 341 342,00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3 341 342,00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3 341 342,00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1 278 549,00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1 278 549,00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2 062 793,00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2 062 793,00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3 508 388,00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3 508 388,00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2 064 876,00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2 064 876,00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2 064 876,00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2 064 876,00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1 443 512,00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1 443 512,00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1 443 512,00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1 443 512,00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Ресурсное обеспечение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383 038,64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комплексной безопасности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183 038,64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183 038,64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78 445,13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78 445,13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78 445,13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104 593,51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66 823,63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66 823,63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37 769,88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37 769,88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материально-технической базы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1 547 706 948,16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1 269 709 700,00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1 547 706 948,16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1 269 709 700,00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1 545 448 664,80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1 269 709 700,00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реализации основных общеобразовательных программ в образовательных организациях, расположенных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1 517 699 105,80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1 245 247 521,00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215 675 184,80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4 273 472,00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4 273 472,00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4 273 472,00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155 704 766,85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155 704 766,85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1 296 919,00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82 059 224,11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72 348 623,74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32 684 195,74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32 684 195,74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31 775 942,74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908 253,00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23 012 750,21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23 012 750,21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22 986 126,21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25 824,00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37 856 700,00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F22A66">
              <w:rPr>
                <w:sz w:val="16"/>
                <w:szCs w:val="16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27 732 348,00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27 732 348,00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21 299 806,00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6 432 542,00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10 124 352,00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10 124 352,00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0210153030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10 124 352,00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140 859 500,00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140 859 500,00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37 222 427,07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37 222 427,07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37 222 427,07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37 222 427,07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28 710 042,41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28 710 042,41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8 512 384,66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8 512 384,66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62 695 312,93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62 695 312,93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62 695 312,93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62 695 312,93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62 695 312,93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62 695 312,93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465 600,00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465 600,00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465 600,00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40 476 160,00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40 476 160,00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40 476 160,00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40 476 160,00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40 476 160,00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40 476 160,00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1 104 388 021,00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1 104 388 021,00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907 439 998,00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907 439 998,00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907 439 998,00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907 439 998,00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698 326 007,00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698 326 007,00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209 113 991,00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209 113 991,00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101 328,00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101 328,00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101 328,00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101 328,00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101 328,00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101 328,00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196 846 695,00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196 846 695,00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196 846 695,00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196 846 695,00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196 846 695,00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196 846 695,00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18 919 700,00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5 478 720,00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5 478 720,00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4 207 926,27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1 270 793,73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5 478 720,00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5 478 720,00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5 478 720,00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7 962 260,00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7 962 260,00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02101L3040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7 962 260,00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повышения квалификации педагогических работников образовательных учреждений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707 112,00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707 112,00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707 112,00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707 112,00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562 176,00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562 176,00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562 176,00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562 176,00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562 176,00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562 176,00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144 936,00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144 936,00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144 936,00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144 936,00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0210284303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144 936,00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144 936,00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19 190 867,00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19 190 867,00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19 190 867,00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19 190 867,00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Закупка товаров, работ и услуг для обеспечения </w:t>
            </w:r>
            <w:r w:rsidRPr="00F22A66">
              <w:rPr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15 275 330,00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15 275 330,00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15 275 330,00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15 275 330,00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7 292 928,00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7 292 928,00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7 982 402,00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7 982 402,00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3 915 537,00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3 915 537,00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3 915 537,00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3 915 537,00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0210384303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3 915 537,00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3 915 537,00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4 564 200,00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4 564 200,00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4 564 200,00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4 564 200,00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1 386 200,00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1 386 200,00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1 386 200,00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1 386 200,00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500 000,00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735 200,00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735 200,00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151 000,00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151 000,00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2 446 675,00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2 446 675,00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2 446 675,00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2 446 675,00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2 098 080,00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2 098 080,00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348 595,00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348 595,00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731 325,00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731 325,00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731 325,00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731 325,00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0210684305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731 325,00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731 325,00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Патриотическое воспитание граждан Российской Федерации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021EВ00000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3 287 380,00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3 287 380,00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2 689 677,00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2 689 677,00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2 065 803,70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623 873,30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Предоставление субсидий бюджетным, </w:t>
            </w:r>
            <w:r w:rsidRPr="00F22A66">
              <w:rPr>
                <w:sz w:val="16"/>
                <w:szCs w:val="16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597 703,00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597 703,00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021EВ51790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597 703,00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Ресурсное обеспечение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2 258 283,36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комплексной безопасности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1 288 563,36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1 288 563,36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1 288 563,36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1 288 563,36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1 288 563,36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материально-технической базы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969 720,00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969 720,00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969 720,00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969 720,00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969 720,00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115 797 193,69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115 797 193,69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115 347 335,69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реализации программ в организациях дополнительного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115 347 335,69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94 920 105,69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94 920 105,69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44 769 668,05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44 431 668,05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338 000,00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50 150 437,64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50 150 437,64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16 291 156,00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1 394 321,00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1 394 321,00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1 070 907,00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323 414,00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14 896 835,00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14 674 244,00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14 674 244,00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222 591,00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222 591,00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4 136 074,00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1 007 997,00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1 007 997,00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774 191,00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233 806,00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3 128 077,00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3 020 378,00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3 020 378,00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107 699,00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0210800592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107 699,00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Ресурсное обеспечение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449 858,00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комплексной безопасности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139 458,00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139 458,00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139 458,00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139 458,00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139 458,00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материально-технической базы образовательных организаций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310 400,00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реализацию наказов избирателей депутатам  Думы ХМАО-Югры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0230285160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310 400,00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310 400,00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310 400,00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0230285160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310 400,00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22 904 912,00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22 904 912,00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Дети Конды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22 904 912,00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отдыха и оздоровления детей и молодежи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22 904 912,00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2 507 460,00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2 317 860,00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2 317 860,00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2 317 860,00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189 600,00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189 600,00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Субсидии (гранты в форме субсидий), не </w:t>
            </w:r>
            <w:r w:rsidRPr="00F22A66">
              <w:rPr>
                <w:sz w:val="16"/>
                <w:szCs w:val="16"/>
              </w:rPr>
              <w:lastRenderedPageBreak/>
              <w:t>подлежащие казначейскому сопровождению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0220270141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189 600,00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Расходы на организацию загородного лагеря с круглосуточным пребыванием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1 322 740,00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1 322 740,00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1 322 740,00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0220270144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1 322 740,00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8 451 100,00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8 451 100,00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8 451 100,00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0220282050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8 451 100,00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0220284080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9 684 600,00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939 012,00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939 012,00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939 012,00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02202S2050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939 012,00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99 775 259,00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1 422 000,00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99 775 259,00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1 422 000,00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99 775 259,00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1 422 000,00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реализации основных общеобразовательных программ в образовательных организациях, расположенных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80 260 229,00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1 422 000,00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78 838 229,00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77 619 633,00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77 619 633,00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59 417 802,00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375 235,00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17 826 596,00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1 167 073,24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1 167 073,24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240 596,00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795 131,87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131 345,37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51 522,76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51 522,76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51 522,76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1 422 000,00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1 422 000,00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1 322 149,00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1 322 149,00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1 322 149,00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1 322 149,00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1 017 795,00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1 017 795,00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304 354,00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304 354,00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99 851,00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99 851,00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99 851,00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99 851,00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69 851,00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69 851,00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563 500,00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0210400590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мероприятия в области образования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513 500,00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402 100,00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0210470130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402 100,00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функций управления и контроля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18 951 530,00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18 951 530,00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18 951 530,00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18 951 530,00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14 386 400,00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235 530,00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0210702040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4 329 600,00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Общее образование. Дополнительное образование детей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Обеспечение реализации </w:t>
            </w:r>
            <w:r w:rsidRPr="00F22A66">
              <w:rPr>
                <w:sz w:val="16"/>
                <w:szCs w:val="16"/>
              </w:rPr>
              <w:lastRenderedPageBreak/>
              <w:t>основных общеобразовательных программ в образовательных организациях, расположенных на территории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231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Приобретение товаров, работ и услуг в пользу граждан в целях их социального обеспечения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0210184050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13 888 000,00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Управление культуры администрации Кондинского района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274 081 629,72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Организационные, экономические механизмы развития культуры, архивного дела и историко-культурного наследия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378 576,00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295 576,00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экономического потенциала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295 576,00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Содействие трудоустройству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295 576,00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Содействие улучшению положения на рынке труда не занятых трудовой деятельностью и безработных граждан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295 576,00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реализацию мероприятий по содействию занятости населения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75 542,00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75 542,00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75 542,00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1610175060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75 542,00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220 034,00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220 034,00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220 034,00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1610185060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220 034,00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Организационные, экономические механизмы развития культуры, архивного дела и историко-культурного наследия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83 000,00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ОБРАЗОВАНИЕ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84 341 382,89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84 341 382,89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84 341 382,89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Модернизация и развитие учреждений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14 202 244,89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Культурная среда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051A100000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14 202 244,89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государственную поддержку отрасли культуры в рамках реализации национального проекта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Культура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14 202 244,89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14 202 244,89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14 202 244,89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14 202 244,89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Поддержка творческих инициатив, способствующих самореализации населения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70 139 138,00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дополнительного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70 139 138,00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69 938 620,00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69 758 670,00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0520100590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179 950,00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0520185160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200 518,00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0520185160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200 518,00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0520185160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200 518,00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0520185160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200 518,00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189 357 370,83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181 320 280,83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181 320 280,83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Модернизация и развитие учреждений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180 254 280,83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библиотечного дела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69 458 038,01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68 642 985,37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64 137 565,59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64 137 565,59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49 133 545,59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216 620,00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14 787 400,00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4 422 609,78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4 422 609,78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1 157 500,00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596 209,78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2 668 900,00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82 810,00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82 810,00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78 410,00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662 800,00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662 800,00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662 800,00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0510182520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253 200,00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117 368,42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117 368,42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117 368,42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05101L5190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117 368,42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Софинансирование расходов  на развитие сферы культуры в муниципальных образованиях автономного округа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34 884,22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34 884,22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34 884,22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21 557,90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05101S2520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13 326,32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музейного дела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11 068 760,00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обеспечение деятельности (оказание услуг) муниципальных  учреждений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11 068 760,00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11 068 760,00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11 068 760,00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11 023 980,00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0510200590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44 780,00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культурно досуговой деятельности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89 727 482,82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87 547 482,82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87 547 482,82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87 547 482,82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87 284 802,82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262 680,00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0510370050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2 080 000,00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2 080 000,00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2 080 000,00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0510370050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2 080 000,00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0510385160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0510385160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0510385160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0510385160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Культурная среда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051A100000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051A154540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051A154540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Иные закупки товаров, работ и услуг для обеспечения государственных (муниципальных) </w:t>
            </w:r>
            <w:r w:rsidRPr="00F22A66">
              <w:rPr>
                <w:sz w:val="16"/>
                <w:szCs w:val="16"/>
              </w:rPr>
              <w:lastRenderedPageBreak/>
              <w:t>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051A154540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051A154540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3 587 303,00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051A154540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6 412 697,00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Подготовка и проведение юбилейных мероприятий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0540000000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1 066 000,00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Празднование 100-летия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0540100000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1 066 000,00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реализацию плана мероприятий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100-летия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1 066 000,00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865 800,00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865 800,00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0540170050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865 800,00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8 037 090,00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8 037 090,00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Организационные, экономические механизмы развития культуры, архивного дела и историко-культурного наследия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8 037 090,00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8 037 090,00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8 037 090,00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8 034 490,00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8 034 490,00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6 055 200,00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153 990,00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1 825 300,00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0530102040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Комитет физической культуры и спорта администрации Кондинского района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173 522 772,36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деятельности комитета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55 200,00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55 200,00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55 200,00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Организация деятельности </w:t>
            </w:r>
            <w:r w:rsidRPr="00F22A66">
              <w:rPr>
                <w:sz w:val="16"/>
                <w:szCs w:val="16"/>
              </w:rPr>
              <w:lastRenderedPageBreak/>
              <w:t>комитета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55 200,00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 xml:space="preserve">Прочие мероприятия органов местного самоуправления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55 200,00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55 200,00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55 200,00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0600402400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55 200,00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159 240 579,73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159 240 579,73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159 240 579,73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159 240 579,73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деятельности (оказание услуг) муниципальных 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159 240 579,73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159 240 579,73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132 910 092,06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132 373 262,06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536 830,00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26 330 487,67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26 240 867,67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89 620,00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14 223 592,63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705 473,68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705 473,68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Укрепление материально-технической базы учреждений спорта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705 473,68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0600582130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670 200,00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муниципального образования  на софинансирование расходов по развитию сети спортивных объектов шаговой доступности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35 273,68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35 273,68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35 273,68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06005S2130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35 273,68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3 730 860,00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3 730 860,00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</w:t>
            </w:r>
            <w:r w:rsidRPr="00F22A66">
              <w:rPr>
                <w:sz w:val="16"/>
                <w:szCs w:val="16"/>
              </w:rPr>
              <w:lastRenderedPageBreak/>
              <w:t>обеспечение комплексной безопасности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Расходы на мероприятия  в области  физической культуры и спорта.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0600170040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0600270040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90 860,00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2 640 000,00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мероприятия  в области  физической культуры и спорта.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2 640 000,00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государственных (муниципальных) органов привлекаемым лицам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2 622 000,00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2 622 000,00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0600370040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2 622 000,00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3 289 578,95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3 289 578,95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3 289 578,95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3 125 100,00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3 125 100,00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2 025 100,00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2 025 100,00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0600382110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1 100 000,00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164 478,95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164 478,95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106 584,21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106 584,21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57 894,74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06003S2110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57 894,74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деятельности комитета физической культуры и спорта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4 903 500,00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119 180,00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280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0600402040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1 475 000,00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Муниципальное учреждение Управление капитального строительства Кондинского района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406 412 929,56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68 725 460,32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45 473 189,02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транспортной системы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45 473 189,02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Дорожное хозяйство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45 473 189,02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Строительство, реконструкция, капитальный ремонт и ремонт автомобильных дорог общего пользования местного значения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1810200000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2 774 091,39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2 774 091,39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2 774 091,39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2 774 091,39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1810289190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2 774 091,39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Содержание дорог и искусственных сооружений на них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42 699 097,63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34 389 981,43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34 389 981,43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34 389 981,43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1810304190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34 389 981,43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8 309 116,20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8 309 116,20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8 309 116,20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1810389190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8 309 116,20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23 252 271,30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жилищной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23 252 271,30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Содействие развитию жилищного строительства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23 252 271,30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деятельности муниципального учреждения Управление капитального строительства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23 252 271,30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23 252 271,30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21 758 691,30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21 758 691,30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16 673 635,20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49 630,00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5 035 426,10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1 283 170,00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1 283 170,00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227 700,00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798 100,00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257 370,00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210 410,00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210 410,00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59 710,00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1110300590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853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145 500,00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26 014 541,46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1 169 402,91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Формирование градостроительной документации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1 169 402,91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1 169 402,91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0900282904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1 134 320,82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0900282904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1 134 320,82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0900282904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1 134 320,82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0900282904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1 134 320,82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Софинансирование на реализацию полномочий в </w:t>
            </w:r>
            <w:r w:rsidRPr="00F22A66">
              <w:rPr>
                <w:sz w:val="16"/>
                <w:szCs w:val="16"/>
              </w:rPr>
              <w:lastRenderedPageBreak/>
              <w:t>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09002S2904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35 082,09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09002S2904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35 082,09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09002S2904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35 082,09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09002S2904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35 082,09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24 845 138,55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13 804 776,36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Благоустройство территорий общего пользования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1 447 220,80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реализацию мероприятий через инициативный проект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Мы помним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2400299992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1 447 220,80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2400299992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1 447 220,80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2400299992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1 447 220,80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2400299992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1 447 220,80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Формирование комфортной городской среды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240F200000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12 357 555,56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12 357 555,56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12 357 555,56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12 357 555,56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240F255550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12 357 555,56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11 040 362,19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11 040 362,19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11 040 362,19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11 040 362,19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11 040 362,19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1 902 632,19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энергетических ресурсов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4090006100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9 137 730,00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305 696 727,78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305 652 833,34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305 652 833,34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Ресурсное обеспечение в сфере образования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305 652 833,34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Современная школа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023E100000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305 652 833,34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создание новых мест в муниципальных общеобразовательных организациях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023E182860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273 256 300,00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023E182860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273 256 300,00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023E182860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273 256 300,00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023E182860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273 256 300,00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Софинансирование на создание новых мест в муниципальных общеобразовательных организациях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023E1S2860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32 396 533,34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023E1S2860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32 396 533,34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023E1S2860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32 396 533,34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023E1S2860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32 396 533,34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43 894,44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43 894,44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Модернизация и развитие учреждений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43 894,44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Региональный проект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Культурная среда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051A100000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43 894,44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 xml:space="preserve">Расходы на государственную поддержку отрасли культуры в рамках реализации национального проекта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Культура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43 894,44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43 894,44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43 894,44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07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051A155190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43 894,44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5 976 200,00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5 976 200,00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культуры и искусства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5 976 200,00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Модернизация и развитие учреждений культуры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5 976 200,00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Разработка проектно-сметной документации и софинансирование строительства объекта культуры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Центр культурного развития</w:t>
            </w:r>
            <w:r>
              <w:rPr>
                <w:sz w:val="16"/>
                <w:szCs w:val="16"/>
              </w:rPr>
              <w:t>»</w:t>
            </w:r>
            <w:r w:rsidRPr="00F22A66">
              <w:rPr>
                <w:sz w:val="16"/>
                <w:szCs w:val="16"/>
              </w:rPr>
              <w:t xml:space="preserve"> п. Половинка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0510400000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5 976 200,00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5 976 200,00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0510470050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5 976 200,00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5 976 200,00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460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0510470050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5 976 200,00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Управление жилищно-коммунального хозяйства администрации Кондинского района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150 356 754,76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69 025 280,00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деятельности УЖКХ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01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20 817 056,00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20 817 056,00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20 817 056,00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20 817 056,00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Расходы на формирование резерва материально-технических ресурсов (запасов) для предупреждения, ликвидации чрезвычайных ситуаций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1210500000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20 817 056,00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20 817 056,00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20 817 056,00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20 817 056,00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03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1210521810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20 817 056,00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696 380,00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630 880,00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630 880,00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630 880,00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агропромышленного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630 880,00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630 880,00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 Обеспечение стабильной благополучной эпизоотической обстановки и защиты населения от болезней, общих для человека и животных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0800600000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630 880,00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630 880,00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организацию мероприятий при осуществлении деятельности по обращению с </w:t>
            </w:r>
            <w:r w:rsidRPr="00F22A66">
              <w:rPr>
                <w:sz w:val="16"/>
                <w:szCs w:val="16"/>
              </w:rPr>
              <w:lastRenderedPageBreak/>
              <w:t>животными без владельцев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630 880,00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630 880,00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60 322,80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60 322,80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60 322,80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60 322,80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46 330,88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46 330,88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13 991,92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13 991,92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570 557,20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570 557,20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570 557,20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570 557,20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0800684200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570 557,20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570 557,20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деятельности УЖКХ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04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1210802400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117 849 468,76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65 457 800,00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97 930 408,76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65 455 200,00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97 930 408,76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65 455 200,00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17 063 375,36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Капитальный ремонт (с заменой) систем теплоснабжения, водоснабжения и водоотведения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13 096 889,00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4 849 444,00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4 849 444,00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4 849 444,00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1210270010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4 849 444,00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7 422 700,00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7 422 700,00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7 422 700,00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1210282591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7 422 700,00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824 745,00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824 745,00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824 745,00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12102S2591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824 745,00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Разработка проектно-сметной документации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1210700000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3 878 486,36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3 878 486,36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3 878 486,36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3 878 486,36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1210770010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3 068 486,36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Экспертиза котельно-печного топлива, обследование коммунальных систем тепло-водоснабжения и водоотведения Кондинского района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1211000000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1211070010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1211070010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1211070010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1211070010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равных прав потребителей на получение энергетических ресурсов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1220000000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80 867 033,40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65 455 200,00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населению сжиженного газа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24 325 500,00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24 325 500,00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24 325 500,00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24 325 500,00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24 325 500,00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24 325 500,00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24 325 500,00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24 325 500,00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24 325 500,00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24 325 500,00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1220200000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41 129 700,00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41 129 700,00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41 129 700,00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41 129 700,00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41 129 700,00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41 129 700,00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41 129 700,00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41 129 700,00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1220284330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41 129 700,00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41 129 700,00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 xml:space="preserve">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</w:t>
            </w:r>
            <w:r w:rsidRPr="00F22A66">
              <w:rPr>
                <w:sz w:val="16"/>
                <w:szCs w:val="16"/>
              </w:rPr>
              <w:lastRenderedPageBreak/>
              <w:t>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1220300000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15 411 833,40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9 247 100,00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9 247 100,00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9 247 100,00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1220382840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9 247 100,00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6 164 733,40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6 164 733,40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6 164 733,40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02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12203S2840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6 164 733,40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19 919 060,00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Развитие жилищно-коммунального комплекса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19 919 060,00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Создание условий для обеспечения качественными коммунальными услугами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19 916 460,00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деятельности УЖКХ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19 916 460,00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19 916 460,00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19 916 460,00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19 916 460,00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15 213 500,00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122 960,00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1210802040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4 580 000,00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Подпрограмма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Обеспечение равных прав потребителей на получение энергетических ресурсов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Возмещение недополученных доходов организациям, осуществляющим реализацию населению сжиженного газа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F22A66">
              <w:rPr>
                <w:sz w:val="16"/>
                <w:szCs w:val="16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2 600,00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1 996,93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1 996,93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1220184340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603,07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603,07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8 148 950,00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103 100,00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8 148 950,00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103 100,00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Экологическая безопасность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8 148 950,00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103 100,00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1500100000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103 100,00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103 100,00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103 100,00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103 100,00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1500184290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103 100,00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103 100,00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Рекультивация объектов и несанкционированных мест размещения твердых коммунальных отходов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1500500000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8 045 850,00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8 045 850,00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8 045 850,00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8 045 850,00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06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05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1500570060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8 045 850,00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Муниципальная программа Кондинского района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Экологическая безопасность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1500000000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 xml:space="preserve">Основное мероприятие </w:t>
            </w:r>
            <w:r>
              <w:rPr>
                <w:sz w:val="16"/>
                <w:szCs w:val="16"/>
              </w:rPr>
              <w:t>«</w:t>
            </w:r>
            <w:r w:rsidRPr="00F22A66">
              <w:rPr>
                <w:sz w:val="16"/>
                <w:szCs w:val="16"/>
              </w:rPr>
              <w:t>Организация осуществления мероприятий по проведению дезинсекции и дератизации</w:t>
            </w:r>
            <w:r>
              <w:rPr>
                <w:sz w:val="16"/>
                <w:szCs w:val="16"/>
              </w:rPr>
              <w:t>»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1501000000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2 833 500,00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34 000,00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34 000,00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34 000,00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34 000,00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26 113,67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26 113,67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7 886,33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7 886,33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2 799 500,00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2 799 500,00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2 799 500,00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2 799 500,00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481</w:t>
            </w:r>
          </w:p>
        </w:tc>
        <w:tc>
          <w:tcPr>
            <w:tcW w:w="4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09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1501084280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2 799 500,00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2 799 500,00</w:t>
            </w:r>
          </w:p>
        </w:tc>
      </w:tr>
      <w:tr w:rsidR="00B862C1" w:rsidRPr="00F22A66" w:rsidTr="00BE7581">
        <w:trPr>
          <w:trHeight w:val="68"/>
        </w:trPr>
        <w:tc>
          <w:tcPr>
            <w:tcW w:w="37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20"/>
                <w:szCs w:val="20"/>
              </w:rPr>
            </w:pPr>
            <w:r w:rsidRPr="00F22A66">
              <w:rPr>
                <w:sz w:val="20"/>
                <w:szCs w:val="20"/>
              </w:rPr>
              <w:t>Итого: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20"/>
                <w:szCs w:val="20"/>
              </w:rPr>
            </w:pPr>
            <w:r w:rsidRPr="00F22A66">
              <w:rPr>
                <w:sz w:val="20"/>
                <w:szCs w:val="20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20"/>
                <w:szCs w:val="20"/>
              </w:rPr>
            </w:pPr>
            <w:r w:rsidRPr="00F22A66">
              <w:rPr>
                <w:sz w:val="20"/>
                <w:szCs w:val="20"/>
              </w:rPr>
              <w:t> 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20"/>
                <w:szCs w:val="20"/>
              </w:rPr>
            </w:pPr>
            <w:r w:rsidRPr="00F22A66">
              <w:rPr>
                <w:sz w:val="20"/>
                <w:szCs w:val="20"/>
              </w:rPr>
              <w:t> 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20"/>
                <w:szCs w:val="20"/>
              </w:rPr>
            </w:pPr>
            <w:r w:rsidRPr="00F22A66">
              <w:rPr>
                <w:sz w:val="20"/>
                <w:szCs w:val="20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rPr>
                <w:sz w:val="20"/>
                <w:szCs w:val="20"/>
              </w:rPr>
            </w:pPr>
            <w:r w:rsidRPr="00F22A66"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4 562 552 628,19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62C1" w:rsidRPr="00F22A66" w:rsidRDefault="00B862C1" w:rsidP="00BE7581">
            <w:pPr>
              <w:jc w:val="right"/>
              <w:rPr>
                <w:sz w:val="16"/>
                <w:szCs w:val="16"/>
              </w:rPr>
            </w:pPr>
            <w:r w:rsidRPr="00F22A66">
              <w:rPr>
                <w:sz w:val="16"/>
                <w:szCs w:val="16"/>
              </w:rPr>
              <w:t>1 937 975 400,00</w:t>
            </w:r>
          </w:p>
        </w:tc>
      </w:tr>
    </w:tbl>
    <w:p w:rsidR="00B862C1" w:rsidRPr="00D30801" w:rsidRDefault="00B862C1" w:rsidP="00B862C1"/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313A2D"/>
    <w:multiLevelType w:val="hybridMultilevel"/>
    <w:tmpl w:val="0374B4C2"/>
    <w:lvl w:ilvl="0" w:tplc="33C472B4">
      <w:start w:val="1"/>
      <w:numFmt w:val="decimal"/>
      <w:lvlText w:val="%1."/>
      <w:lvlJc w:val="left"/>
      <w:pPr>
        <w:ind w:left="1956" w:hanging="14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CF42AB4"/>
    <w:multiLevelType w:val="hybridMultilevel"/>
    <w:tmpl w:val="C3E81438"/>
    <w:lvl w:ilvl="0" w:tplc="D764B7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DA811B6"/>
    <w:multiLevelType w:val="hybridMultilevel"/>
    <w:tmpl w:val="2A4AB284"/>
    <w:lvl w:ilvl="0" w:tplc="46A6DC4E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DE178D"/>
    <w:multiLevelType w:val="hybridMultilevel"/>
    <w:tmpl w:val="8298A0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4720CAC"/>
    <w:multiLevelType w:val="hybridMultilevel"/>
    <w:tmpl w:val="6CEAD608"/>
    <w:lvl w:ilvl="0" w:tplc="A4C6C86C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6E87223"/>
    <w:multiLevelType w:val="multilevel"/>
    <w:tmpl w:val="A83A340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7">
    <w:nsid w:val="16FC6EF5"/>
    <w:multiLevelType w:val="hybridMultilevel"/>
    <w:tmpl w:val="EFF88CDA"/>
    <w:lvl w:ilvl="0" w:tplc="2FA43470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6F09A22">
      <w:numFmt w:val="none"/>
      <w:lvlText w:val=""/>
      <w:lvlJc w:val="left"/>
      <w:pPr>
        <w:tabs>
          <w:tab w:val="num" w:pos="360"/>
        </w:tabs>
      </w:pPr>
    </w:lvl>
    <w:lvl w:ilvl="2" w:tplc="A1C8168C">
      <w:numFmt w:val="none"/>
      <w:lvlText w:val=""/>
      <w:lvlJc w:val="left"/>
      <w:pPr>
        <w:tabs>
          <w:tab w:val="num" w:pos="360"/>
        </w:tabs>
      </w:pPr>
    </w:lvl>
    <w:lvl w:ilvl="3" w:tplc="695454F2">
      <w:numFmt w:val="none"/>
      <w:lvlText w:val=""/>
      <w:lvlJc w:val="left"/>
      <w:pPr>
        <w:tabs>
          <w:tab w:val="num" w:pos="360"/>
        </w:tabs>
      </w:pPr>
    </w:lvl>
    <w:lvl w:ilvl="4" w:tplc="5B680792">
      <w:numFmt w:val="none"/>
      <w:lvlText w:val=""/>
      <w:lvlJc w:val="left"/>
      <w:pPr>
        <w:tabs>
          <w:tab w:val="num" w:pos="360"/>
        </w:tabs>
      </w:pPr>
    </w:lvl>
    <w:lvl w:ilvl="5" w:tplc="CD1067B0">
      <w:numFmt w:val="none"/>
      <w:lvlText w:val=""/>
      <w:lvlJc w:val="left"/>
      <w:pPr>
        <w:tabs>
          <w:tab w:val="num" w:pos="360"/>
        </w:tabs>
      </w:pPr>
    </w:lvl>
    <w:lvl w:ilvl="6" w:tplc="6B18087A">
      <w:numFmt w:val="none"/>
      <w:lvlText w:val=""/>
      <w:lvlJc w:val="left"/>
      <w:pPr>
        <w:tabs>
          <w:tab w:val="num" w:pos="360"/>
        </w:tabs>
      </w:pPr>
    </w:lvl>
    <w:lvl w:ilvl="7" w:tplc="74C629BA">
      <w:numFmt w:val="none"/>
      <w:lvlText w:val=""/>
      <w:lvlJc w:val="left"/>
      <w:pPr>
        <w:tabs>
          <w:tab w:val="num" w:pos="360"/>
        </w:tabs>
      </w:pPr>
    </w:lvl>
    <w:lvl w:ilvl="8" w:tplc="4036A8A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18274DE3"/>
    <w:multiLevelType w:val="hybridMultilevel"/>
    <w:tmpl w:val="B0DEA89C"/>
    <w:lvl w:ilvl="0" w:tplc="3CEED6C4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1E0736B1"/>
    <w:multiLevelType w:val="hybridMultilevel"/>
    <w:tmpl w:val="6BB2092E"/>
    <w:lvl w:ilvl="0" w:tplc="97343F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0EC2BA4"/>
    <w:multiLevelType w:val="multilevel"/>
    <w:tmpl w:val="7680A026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ind w:firstLine="1134"/>
      </w:pPr>
      <w:rPr>
        <w:rFonts w:cs="Times New Roman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65B23AB"/>
    <w:multiLevelType w:val="multilevel"/>
    <w:tmpl w:val="68D4E5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95" w:hanging="37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12">
    <w:nsid w:val="26DF05D3"/>
    <w:multiLevelType w:val="hybridMultilevel"/>
    <w:tmpl w:val="E3388688"/>
    <w:lvl w:ilvl="0" w:tplc="2940F79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5366C0"/>
    <w:multiLevelType w:val="hybridMultilevel"/>
    <w:tmpl w:val="A1FCC554"/>
    <w:lvl w:ilvl="0" w:tplc="4B4AB5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F30000"/>
    <w:multiLevelType w:val="hybridMultilevel"/>
    <w:tmpl w:val="C3CABFC4"/>
    <w:lvl w:ilvl="0" w:tplc="5B7033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2C100F3D"/>
    <w:multiLevelType w:val="hybridMultilevel"/>
    <w:tmpl w:val="C878333C"/>
    <w:lvl w:ilvl="0" w:tplc="92F0A8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3C83B3D"/>
    <w:multiLevelType w:val="hybridMultilevel"/>
    <w:tmpl w:val="08EECE48"/>
    <w:lvl w:ilvl="0" w:tplc="30C2F3E8">
      <w:start w:val="1"/>
      <w:numFmt w:val="decimal"/>
      <w:lvlText w:val="%1."/>
      <w:lvlJc w:val="left"/>
      <w:pPr>
        <w:ind w:left="786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C60DA0"/>
    <w:multiLevelType w:val="hybridMultilevel"/>
    <w:tmpl w:val="62CA43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AC369B"/>
    <w:multiLevelType w:val="hybridMultilevel"/>
    <w:tmpl w:val="20E0B314"/>
    <w:lvl w:ilvl="0" w:tplc="16B6903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517A72E7"/>
    <w:multiLevelType w:val="hybridMultilevel"/>
    <w:tmpl w:val="8E7833A2"/>
    <w:lvl w:ilvl="0" w:tplc="F1E452B0">
      <w:start w:val="10"/>
      <w:numFmt w:val="decimal"/>
      <w:suff w:val="space"/>
      <w:lvlText w:val="%1)"/>
      <w:lvlJc w:val="left"/>
      <w:pPr>
        <w:ind w:left="750" w:hanging="39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1B30407"/>
    <w:multiLevelType w:val="hybridMultilevel"/>
    <w:tmpl w:val="10C00D6C"/>
    <w:lvl w:ilvl="0" w:tplc="5E6EFE50">
      <w:start w:val="1"/>
      <w:numFmt w:val="decimal"/>
      <w:lvlText w:val="%1."/>
      <w:lvlJc w:val="left"/>
      <w:pPr>
        <w:ind w:left="1362" w:hanging="79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2820C3E"/>
    <w:multiLevelType w:val="hybridMultilevel"/>
    <w:tmpl w:val="F9305C86"/>
    <w:lvl w:ilvl="0" w:tplc="55A4EA7A">
      <w:start w:val="1"/>
      <w:numFmt w:val="decimal"/>
      <w:suff w:val="space"/>
      <w:lvlText w:val="%1."/>
      <w:lvlJc w:val="left"/>
      <w:pPr>
        <w:ind w:left="1710" w:hanging="99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8B7131"/>
    <w:multiLevelType w:val="hybridMultilevel"/>
    <w:tmpl w:val="77C2C7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99626ED"/>
    <w:multiLevelType w:val="multilevel"/>
    <w:tmpl w:val="2DEE89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EC91C78"/>
    <w:multiLevelType w:val="hybridMultilevel"/>
    <w:tmpl w:val="887C7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23D7DDE"/>
    <w:multiLevelType w:val="hybridMultilevel"/>
    <w:tmpl w:val="28161F1A"/>
    <w:lvl w:ilvl="0" w:tplc="D256BBAC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9164DA4"/>
    <w:multiLevelType w:val="hybridMultilevel"/>
    <w:tmpl w:val="1D34B50A"/>
    <w:lvl w:ilvl="0" w:tplc="877889B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DE6DF1"/>
    <w:multiLevelType w:val="hybridMultilevel"/>
    <w:tmpl w:val="A13E4650"/>
    <w:lvl w:ilvl="0" w:tplc="8CF4E1D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6C8D237B"/>
    <w:multiLevelType w:val="hybridMultilevel"/>
    <w:tmpl w:val="A0DA593C"/>
    <w:lvl w:ilvl="0" w:tplc="B66E0F7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D20394"/>
    <w:multiLevelType w:val="hybridMultilevel"/>
    <w:tmpl w:val="E92AA7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36714A8"/>
    <w:multiLevelType w:val="multilevel"/>
    <w:tmpl w:val="17D00A24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2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3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31">
    <w:nsid w:val="73CF225B"/>
    <w:multiLevelType w:val="hybridMultilevel"/>
    <w:tmpl w:val="DD82538C"/>
    <w:lvl w:ilvl="0" w:tplc="EB98B67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BEF5E6A"/>
    <w:multiLevelType w:val="hybridMultilevel"/>
    <w:tmpl w:val="C3820D16"/>
    <w:lvl w:ilvl="0" w:tplc="FEB87596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16"/>
  </w:num>
  <w:num w:numId="10">
    <w:abstractNumId w:val="4"/>
  </w:num>
  <w:num w:numId="11">
    <w:abstractNumId w:val="13"/>
  </w:num>
  <w:num w:numId="12">
    <w:abstractNumId w:val="27"/>
  </w:num>
  <w:num w:numId="13">
    <w:abstractNumId w:val="8"/>
  </w:num>
  <w:num w:numId="14">
    <w:abstractNumId w:val="2"/>
  </w:num>
  <w:num w:numId="15">
    <w:abstractNumId w:val="14"/>
  </w:num>
  <w:num w:numId="16">
    <w:abstractNumId w:val="15"/>
  </w:num>
  <w:num w:numId="17">
    <w:abstractNumId w:val="32"/>
  </w:num>
  <w:num w:numId="18">
    <w:abstractNumId w:val="1"/>
  </w:num>
  <w:num w:numId="19">
    <w:abstractNumId w:val="21"/>
  </w:num>
  <w:num w:numId="20">
    <w:abstractNumId w:val="23"/>
  </w:num>
  <w:num w:numId="21">
    <w:abstractNumId w:val="12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30"/>
  </w:num>
  <w:num w:numId="26">
    <w:abstractNumId w:val="9"/>
  </w:num>
  <w:num w:numId="27">
    <w:abstractNumId w:val="25"/>
  </w:num>
  <w:num w:numId="28">
    <w:abstractNumId w:val="7"/>
  </w:num>
  <w:num w:numId="29">
    <w:abstractNumId w:val="6"/>
  </w:num>
  <w:num w:numId="30">
    <w:abstractNumId w:val="17"/>
  </w:num>
  <w:num w:numId="31">
    <w:abstractNumId w:val="31"/>
  </w:num>
  <w:num w:numId="32">
    <w:abstractNumId w:val="18"/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2BA"/>
    <w:rsid w:val="003C22BA"/>
    <w:rsid w:val="00B862C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86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B862C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862C1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paragraph" w:styleId="a4">
    <w:name w:val="Balloon Text"/>
    <w:basedOn w:val="a0"/>
    <w:link w:val="a5"/>
    <w:rsid w:val="00B862C1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rsid w:val="00B862C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B862C1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link w:val="a6"/>
    <w:uiPriority w:val="99"/>
    <w:locked/>
    <w:rsid w:val="00B862C1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B862C1"/>
    <w:rPr>
      <w:color w:val="0000FF"/>
      <w:u w:val="single"/>
    </w:rPr>
  </w:style>
  <w:style w:type="paragraph" w:customStyle="1" w:styleId="ConsTitle">
    <w:name w:val="ConsTitle"/>
    <w:rsid w:val="00B862C1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B862C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B862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B862C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B862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B862C1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B862C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B862C1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B862C1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">
    <w:name w:val="Body Text 3"/>
    <w:basedOn w:val="a0"/>
    <w:link w:val="30"/>
    <w:uiPriority w:val="99"/>
    <w:unhideWhenUsed/>
    <w:rsid w:val="00B862C1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1"/>
    <w:link w:val="3"/>
    <w:uiPriority w:val="99"/>
    <w:rsid w:val="00B862C1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B862C1"/>
    <w:pPr>
      <w:jc w:val="center"/>
    </w:pPr>
    <w:rPr>
      <w:b/>
      <w:bCs/>
      <w:sz w:val="28"/>
    </w:rPr>
  </w:style>
  <w:style w:type="character" w:customStyle="1" w:styleId="af1">
    <w:name w:val="Название Знак"/>
    <w:basedOn w:val="a1"/>
    <w:link w:val="af0"/>
    <w:rsid w:val="00B862C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rsid w:val="00B862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0"/>
    <w:rsid w:val="00B862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B862C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B862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862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862C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862C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862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B862C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B862C1"/>
  </w:style>
  <w:style w:type="paragraph" w:styleId="af4">
    <w:name w:val="footnote text"/>
    <w:basedOn w:val="a0"/>
    <w:link w:val="af5"/>
    <w:rsid w:val="00B862C1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B862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B862C1"/>
    <w:rPr>
      <w:vertAlign w:val="superscript"/>
    </w:rPr>
  </w:style>
  <w:style w:type="character" w:styleId="af7">
    <w:name w:val="annotation reference"/>
    <w:uiPriority w:val="99"/>
    <w:rsid w:val="00B862C1"/>
    <w:rPr>
      <w:sz w:val="16"/>
      <w:szCs w:val="16"/>
    </w:rPr>
  </w:style>
  <w:style w:type="paragraph" w:styleId="af8">
    <w:name w:val="annotation text"/>
    <w:basedOn w:val="a0"/>
    <w:link w:val="af9"/>
    <w:rsid w:val="00B862C1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B862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B862C1"/>
    <w:rPr>
      <w:b/>
      <w:bCs/>
    </w:rPr>
  </w:style>
  <w:style w:type="character" w:customStyle="1" w:styleId="afb">
    <w:name w:val="Тема примечания Знак"/>
    <w:basedOn w:val="af9"/>
    <w:link w:val="afa"/>
    <w:rsid w:val="00B862C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B862C1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List Paragraph"/>
    <w:basedOn w:val="a0"/>
    <w:uiPriority w:val="34"/>
    <w:qFormat/>
    <w:rsid w:val="00B862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Основной шрифт абзаца1"/>
    <w:rsid w:val="00B862C1"/>
  </w:style>
  <w:style w:type="paragraph" w:customStyle="1" w:styleId="ConsPlusDocList">
    <w:name w:val="ConsPlusDocList"/>
    <w:next w:val="a0"/>
    <w:rsid w:val="00B862C1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B862C1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iPriority w:val="99"/>
    <w:unhideWhenUsed/>
    <w:rsid w:val="00B862C1"/>
    <w:pPr>
      <w:numPr>
        <w:numId w:val="24"/>
      </w:numPr>
      <w:contextualSpacing/>
    </w:pPr>
  </w:style>
  <w:style w:type="paragraph" w:customStyle="1" w:styleId="afe">
    <w:name w:val="a"/>
    <w:basedOn w:val="a0"/>
    <w:rsid w:val="00B862C1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B862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B862C1"/>
    <w:rPr>
      <w:color w:val="800080"/>
      <w:u w:val="single"/>
    </w:rPr>
  </w:style>
  <w:style w:type="paragraph" w:customStyle="1" w:styleId="xl63">
    <w:name w:val="xl63"/>
    <w:basedOn w:val="a0"/>
    <w:rsid w:val="00B862C1"/>
    <w:pPr>
      <w:spacing w:before="100" w:beforeAutospacing="1" w:after="100" w:afterAutospacing="1"/>
    </w:pPr>
  </w:style>
  <w:style w:type="paragraph" w:customStyle="1" w:styleId="xl64">
    <w:name w:val="xl64"/>
    <w:basedOn w:val="a0"/>
    <w:rsid w:val="00B862C1"/>
    <w:pPr>
      <w:spacing w:before="100" w:beforeAutospacing="1" w:after="100" w:afterAutospacing="1"/>
      <w:jc w:val="center"/>
      <w:textAlignment w:val="top"/>
    </w:pPr>
  </w:style>
  <w:style w:type="paragraph" w:customStyle="1" w:styleId="xl65">
    <w:name w:val="xl65"/>
    <w:basedOn w:val="a0"/>
    <w:rsid w:val="00B862C1"/>
    <w:pPr>
      <w:spacing w:before="100" w:beforeAutospacing="1" w:after="100" w:afterAutospacing="1"/>
    </w:pPr>
  </w:style>
  <w:style w:type="paragraph" w:customStyle="1" w:styleId="xl66">
    <w:name w:val="xl66"/>
    <w:basedOn w:val="a0"/>
    <w:rsid w:val="00B862C1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B862C1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0"/>
    <w:rsid w:val="00B862C1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9">
    <w:name w:val="xl69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B862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7">
    <w:name w:val="xl87"/>
    <w:basedOn w:val="a0"/>
    <w:rsid w:val="00B862C1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0"/>
    <w:rsid w:val="00B862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0"/>
    <w:rsid w:val="00B862C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0"/>
    <w:rsid w:val="00B862C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B862C1"/>
    <w:pPr>
      <w:pBdr>
        <w:top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a0"/>
    <w:rsid w:val="00B862C1"/>
    <w:pPr>
      <w:pBdr>
        <w:top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0"/>
    <w:rsid w:val="00B862C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5">
    <w:name w:val="xl95"/>
    <w:basedOn w:val="a0"/>
    <w:rsid w:val="00B862C1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6">
    <w:name w:val="xl96"/>
    <w:basedOn w:val="a0"/>
    <w:rsid w:val="00B862C1"/>
    <w:pPr>
      <w:pBdr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7">
    <w:name w:val="xl97"/>
    <w:basedOn w:val="a0"/>
    <w:rsid w:val="00B862C1"/>
    <w:pP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0"/>
    <w:rsid w:val="00B862C1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9">
    <w:name w:val="xl99"/>
    <w:basedOn w:val="a0"/>
    <w:rsid w:val="00B862C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0">
    <w:name w:val="xl100"/>
    <w:basedOn w:val="a0"/>
    <w:rsid w:val="00B862C1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1">
    <w:name w:val="xl101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2">
    <w:name w:val="xl102"/>
    <w:basedOn w:val="a0"/>
    <w:rsid w:val="00B862C1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3">
    <w:name w:val="xl103"/>
    <w:basedOn w:val="a0"/>
    <w:rsid w:val="00B862C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4">
    <w:name w:val="xl104"/>
    <w:basedOn w:val="a0"/>
    <w:rsid w:val="00B862C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6">
    <w:name w:val="xl106"/>
    <w:basedOn w:val="a0"/>
    <w:rsid w:val="00B862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7">
    <w:name w:val="xl107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8">
    <w:name w:val="xl108"/>
    <w:basedOn w:val="a0"/>
    <w:rsid w:val="00B862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9">
    <w:name w:val="xl109"/>
    <w:basedOn w:val="a0"/>
    <w:rsid w:val="00B862C1"/>
    <w:pPr>
      <w:pBdr>
        <w:top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0">
    <w:name w:val="xl110"/>
    <w:basedOn w:val="a0"/>
    <w:rsid w:val="00B862C1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1">
    <w:name w:val="xl111"/>
    <w:basedOn w:val="a0"/>
    <w:rsid w:val="00B862C1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2">
    <w:name w:val="xl112"/>
    <w:basedOn w:val="a0"/>
    <w:rsid w:val="00B862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0"/>
    <w:rsid w:val="00B862C1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0"/>
    <w:rsid w:val="00B862C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0"/>
    <w:rsid w:val="00B862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0"/>
    <w:rsid w:val="00B862C1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0"/>
    <w:rsid w:val="00B862C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0"/>
    <w:rsid w:val="00B862C1"/>
    <w:pPr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0">
    <w:name w:val="xl120"/>
    <w:basedOn w:val="a0"/>
    <w:rsid w:val="00B862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">
    <w:name w:val="xl122"/>
    <w:basedOn w:val="a0"/>
    <w:rsid w:val="00B862C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3">
    <w:name w:val="xl123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4">
    <w:name w:val="xl124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aff0">
    <w:name w:val="Всегда"/>
    <w:basedOn w:val="a0"/>
    <w:autoRedefine/>
    <w:qFormat/>
    <w:rsid w:val="00B862C1"/>
    <w:pPr>
      <w:ind w:firstLine="709"/>
      <w:jc w:val="both"/>
    </w:pPr>
    <w:rPr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862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B862C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862C1"/>
    <w:rPr>
      <w:rFonts w:ascii="Arial" w:eastAsia="Times New Roman" w:hAnsi="Arial" w:cs="Times New Roman"/>
      <w:b/>
      <w:bCs/>
      <w:color w:val="000080"/>
      <w:sz w:val="20"/>
      <w:szCs w:val="20"/>
      <w:lang w:val="x-none" w:eastAsia="x-none"/>
    </w:rPr>
  </w:style>
  <w:style w:type="paragraph" w:styleId="a4">
    <w:name w:val="Balloon Text"/>
    <w:basedOn w:val="a0"/>
    <w:link w:val="a5"/>
    <w:rsid w:val="00B862C1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rsid w:val="00B862C1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B862C1"/>
    <w:pPr>
      <w:widowControl w:val="0"/>
      <w:suppressAutoHyphens/>
      <w:ind w:left="720"/>
      <w:contextualSpacing/>
    </w:pPr>
    <w:rPr>
      <w:rFonts w:eastAsia="Lucida Sans Unicode"/>
      <w:kern w:val="2"/>
      <w:lang w:val="x-none" w:eastAsia="en-US"/>
    </w:rPr>
  </w:style>
  <w:style w:type="character" w:customStyle="1" w:styleId="a7">
    <w:name w:val="Обычный (веб) Знак"/>
    <w:link w:val="a6"/>
    <w:uiPriority w:val="99"/>
    <w:locked/>
    <w:rsid w:val="00B862C1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B862C1"/>
    <w:rPr>
      <w:color w:val="0000FF"/>
      <w:u w:val="single"/>
    </w:rPr>
  </w:style>
  <w:style w:type="paragraph" w:customStyle="1" w:styleId="ConsTitle">
    <w:name w:val="ConsTitle"/>
    <w:rsid w:val="00B862C1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uiPriority w:val="99"/>
    <w:rsid w:val="00B862C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B862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0"/>
    <w:link w:val="ac"/>
    <w:rsid w:val="00B862C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B862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атья"/>
    <w:basedOn w:val="a0"/>
    <w:rsid w:val="00B862C1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B862C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B862C1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B862C1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">
    <w:name w:val="Body Text 3"/>
    <w:basedOn w:val="a0"/>
    <w:link w:val="30"/>
    <w:uiPriority w:val="99"/>
    <w:unhideWhenUsed/>
    <w:rsid w:val="00B862C1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1"/>
    <w:link w:val="3"/>
    <w:uiPriority w:val="99"/>
    <w:rsid w:val="00B862C1"/>
    <w:rPr>
      <w:rFonts w:ascii="Calibri" w:eastAsia="Times New Roman" w:hAnsi="Calibri" w:cs="Times New Roman"/>
      <w:sz w:val="16"/>
      <w:szCs w:val="16"/>
    </w:rPr>
  </w:style>
  <w:style w:type="paragraph" w:styleId="af0">
    <w:name w:val="Title"/>
    <w:basedOn w:val="a0"/>
    <w:link w:val="af1"/>
    <w:qFormat/>
    <w:rsid w:val="00B862C1"/>
    <w:pPr>
      <w:jc w:val="center"/>
    </w:pPr>
    <w:rPr>
      <w:b/>
      <w:bCs/>
      <w:sz w:val="28"/>
    </w:rPr>
  </w:style>
  <w:style w:type="character" w:customStyle="1" w:styleId="af1">
    <w:name w:val="Название Знак"/>
    <w:basedOn w:val="a1"/>
    <w:link w:val="af0"/>
    <w:rsid w:val="00B862C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f2">
    <w:name w:val="Table Grid"/>
    <w:basedOn w:val="a2"/>
    <w:rsid w:val="00B862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0"/>
    <w:rsid w:val="00B862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B862C1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B862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862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862C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862C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862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uiPriority w:val="99"/>
    <w:rsid w:val="00B862C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page number"/>
    <w:basedOn w:val="a1"/>
    <w:rsid w:val="00B862C1"/>
  </w:style>
  <w:style w:type="paragraph" w:styleId="af4">
    <w:name w:val="footnote text"/>
    <w:basedOn w:val="a0"/>
    <w:link w:val="af5"/>
    <w:rsid w:val="00B862C1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B862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rsid w:val="00B862C1"/>
    <w:rPr>
      <w:vertAlign w:val="superscript"/>
    </w:rPr>
  </w:style>
  <w:style w:type="character" w:styleId="af7">
    <w:name w:val="annotation reference"/>
    <w:uiPriority w:val="99"/>
    <w:rsid w:val="00B862C1"/>
    <w:rPr>
      <w:sz w:val="16"/>
      <w:szCs w:val="16"/>
    </w:rPr>
  </w:style>
  <w:style w:type="paragraph" w:styleId="af8">
    <w:name w:val="annotation text"/>
    <w:basedOn w:val="a0"/>
    <w:link w:val="af9"/>
    <w:rsid w:val="00B862C1"/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rsid w:val="00B862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B862C1"/>
    <w:rPr>
      <w:b/>
      <w:bCs/>
    </w:rPr>
  </w:style>
  <w:style w:type="character" w:customStyle="1" w:styleId="afb">
    <w:name w:val="Тема примечания Знак"/>
    <w:basedOn w:val="af9"/>
    <w:link w:val="afa"/>
    <w:rsid w:val="00B862C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B862C1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List Paragraph"/>
    <w:basedOn w:val="a0"/>
    <w:uiPriority w:val="34"/>
    <w:qFormat/>
    <w:rsid w:val="00B862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Основной шрифт абзаца1"/>
    <w:rsid w:val="00B862C1"/>
  </w:style>
  <w:style w:type="paragraph" w:customStyle="1" w:styleId="ConsPlusDocList">
    <w:name w:val="ConsPlusDocList"/>
    <w:next w:val="a0"/>
    <w:rsid w:val="00B862C1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B862C1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iPriority w:val="99"/>
    <w:unhideWhenUsed/>
    <w:rsid w:val="00B862C1"/>
    <w:pPr>
      <w:numPr>
        <w:numId w:val="24"/>
      </w:numPr>
      <w:contextualSpacing/>
    </w:pPr>
  </w:style>
  <w:style w:type="paragraph" w:customStyle="1" w:styleId="afe">
    <w:name w:val="a"/>
    <w:basedOn w:val="a0"/>
    <w:rsid w:val="00B862C1"/>
    <w:pPr>
      <w:spacing w:before="100" w:beforeAutospacing="1" w:after="100" w:afterAutospacing="1"/>
    </w:pPr>
  </w:style>
  <w:style w:type="paragraph" w:customStyle="1" w:styleId="2">
    <w:name w:val="Абзац списка2"/>
    <w:basedOn w:val="a0"/>
    <w:rsid w:val="00B862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">
    <w:name w:val="FollowedHyperlink"/>
    <w:uiPriority w:val="99"/>
    <w:unhideWhenUsed/>
    <w:rsid w:val="00B862C1"/>
    <w:rPr>
      <w:color w:val="800080"/>
      <w:u w:val="single"/>
    </w:rPr>
  </w:style>
  <w:style w:type="paragraph" w:customStyle="1" w:styleId="xl63">
    <w:name w:val="xl63"/>
    <w:basedOn w:val="a0"/>
    <w:rsid w:val="00B862C1"/>
    <w:pPr>
      <w:spacing w:before="100" w:beforeAutospacing="1" w:after="100" w:afterAutospacing="1"/>
    </w:pPr>
  </w:style>
  <w:style w:type="paragraph" w:customStyle="1" w:styleId="xl64">
    <w:name w:val="xl64"/>
    <w:basedOn w:val="a0"/>
    <w:rsid w:val="00B862C1"/>
    <w:pPr>
      <w:spacing w:before="100" w:beforeAutospacing="1" w:after="100" w:afterAutospacing="1"/>
      <w:jc w:val="center"/>
      <w:textAlignment w:val="top"/>
    </w:pPr>
  </w:style>
  <w:style w:type="paragraph" w:customStyle="1" w:styleId="xl65">
    <w:name w:val="xl65"/>
    <w:basedOn w:val="a0"/>
    <w:rsid w:val="00B862C1"/>
    <w:pPr>
      <w:spacing w:before="100" w:beforeAutospacing="1" w:after="100" w:afterAutospacing="1"/>
    </w:pPr>
  </w:style>
  <w:style w:type="paragraph" w:customStyle="1" w:styleId="xl66">
    <w:name w:val="xl66"/>
    <w:basedOn w:val="a0"/>
    <w:rsid w:val="00B862C1"/>
    <w:pP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B862C1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0"/>
    <w:rsid w:val="00B862C1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9">
    <w:name w:val="xl69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B862C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8">
    <w:name w:val="xl78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3">
    <w:name w:val="xl83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86">
    <w:name w:val="xl86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7">
    <w:name w:val="xl87"/>
    <w:basedOn w:val="a0"/>
    <w:rsid w:val="00B862C1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0"/>
    <w:rsid w:val="00B862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0"/>
    <w:rsid w:val="00B862C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0"/>
    <w:rsid w:val="00B862C1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B862C1"/>
    <w:pPr>
      <w:pBdr>
        <w:top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2">
    <w:name w:val="xl92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3">
    <w:name w:val="xl93"/>
    <w:basedOn w:val="a0"/>
    <w:rsid w:val="00B862C1"/>
    <w:pPr>
      <w:pBdr>
        <w:top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4">
    <w:name w:val="xl94"/>
    <w:basedOn w:val="a0"/>
    <w:rsid w:val="00B862C1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5">
    <w:name w:val="xl95"/>
    <w:basedOn w:val="a0"/>
    <w:rsid w:val="00B862C1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6">
    <w:name w:val="xl96"/>
    <w:basedOn w:val="a0"/>
    <w:rsid w:val="00B862C1"/>
    <w:pPr>
      <w:pBdr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7">
    <w:name w:val="xl97"/>
    <w:basedOn w:val="a0"/>
    <w:rsid w:val="00B862C1"/>
    <w:pP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0"/>
    <w:rsid w:val="00B862C1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99">
    <w:name w:val="xl99"/>
    <w:basedOn w:val="a0"/>
    <w:rsid w:val="00B862C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0">
    <w:name w:val="xl100"/>
    <w:basedOn w:val="a0"/>
    <w:rsid w:val="00B862C1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01">
    <w:name w:val="xl101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2">
    <w:name w:val="xl102"/>
    <w:basedOn w:val="a0"/>
    <w:rsid w:val="00B862C1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3">
    <w:name w:val="xl103"/>
    <w:basedOn w:val="a0"/>
    <w:rsid w:val="00B862C1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04">
    <w:name w:val="xl104"/>
    <w:basedOn w:val="a0"/>
    <w:rsid w:val="00B862C1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5">
    <w:name w:val="xl105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06">
    <w:name w:val="xl106"/>
    <w:basedOn w:val="a0"/>
    <w:rsid w:val="00B862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7">
    <w:name w:val="xl107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8">
    <w:name w:val="xl108"/>
    <w:basedOn w:val="a0"/>
    <w:rsid w:val="00B862C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09">
    <w:name w:val="xl109"/>
    <w:basedOn w:val="a0"/>
    <w:rsid w:val="00B862C1"/>
    <w:pPr>
      <w:pBdr>
        <w:top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0">
    <w:name w:val="xl110"/>
    <w:basedOn w:val="a0"/>
    <w:rsid w:val="00B862C1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1">
    <w:name w:val="xl111"/>
    <w:basedOn w:val="a0"/>
    <w:rsid w:val="00B862C1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2">
    <w:name w:val="xl112"/>
    <w:basedOn w:val="a0"/>
    <w:rsid w:val="00B862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0"/>
    <w:rsid w:val="00B862C1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0"/>
    <w:rsid w:val="00B862C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0"/>
    <w:rsid w:val="00B862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0"/>
    <w:rsid w:val="00B862C1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0"/>
    <w:rsid w:val="00B862C1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0"/>
    <w:rsid w:val="00B862C1"/>
    <w:pPr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0">
    <w:name w:val="xl120"/>
    <w:basedOn w:val="a0"/>
    <w:rsid w:val="00B862C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2">
    <w:name w:val="xl122"/>
    <w:basedOn w:val="a0"/>
    <w:rsid w:val="00B862C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3">
    <w:name w:val="xl123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4">
    <w:name w:val="xl124"/>
    <w:basedOn w:val="a0"/>
    <w:rsid w:val="00B862C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aff0">
    <w:name w:val="Всегда"/>
    <w:basedOn w:val="a0"/>
    <w:autoRedefine/>
    <w:qFormat/>
    <w:rsid w:val="00B862C1"/>
    <w:pPr>
      <w:ind w:firstLine="709"/>
      <w:jc w:val="both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50</Pages>
  <Words>30382</Words>
  <Characters>173184</Characters>
  <Application>Microsoft Office Word</Application>
  <DocSecurity>0</DocSecurity>
  <Lines>1443</Lines>
  <Paragraphs>406</Paragraphs>
  <ScaleCrop>false</ScaleCrop>
  <Company/>
  <LinksUpToDate>false</LinksUpToDate>
  <CharactersWithSpaces>203160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2023-03-02T11:28:00Z</dcterms:created>
  <dcterms:modified xsi:type="dcterms:W3CDTF">2023-03-02T11:29:00Z</dcterms:modified>
</cp:coreProperties>
</file>